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D" w:rsidRDefault="004311FD" w:rsidP="004311FD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11FD" w:rsidRPr="00CE4CC9" w:rsidRDefault="004311FD" w:rsidP="004311FD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CC9">
        <w:rPr>
          <w:b/>
          <w:bCs/>
          <w:sz w:val="28"/>
          <w:szCs w:val="28"/>
        </w:rPr>
        <w:t>Анкета по оценке работы регистратуры поликлиники</w:t>
      </w:r>
    </w:p>
    <w:tbl>
      <w:tblPr>
        <w:tblW w:w="1043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447"/>
        <w:gridCol w:w="6671"/>
        <w:gridCol w:w="403"/>
        <w:gridCol w:w="358"/>
        <w:gridCol w:w="358"/>
        <w:gridCol w:w="353"/>
        <w:gridCol w:w="458"/>
      </w:tblGrid>
      <w:tr w:rsidR="004311FD" w:rsidRPr="00407172" w:rsidTr="00E27279">
        <w:trPr>
          <w:trHeight w:val="52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0717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center"/>
              <w:rPr>
                <w:b/>
                <w:bCs/>
              </w:rPr>
            </w:pPr>
            <w:r w:rsidRPr="00407172">
              <w:rPr>
                <w:b/>
                <w:bCs/>
              </w:rPr>
              <w:t>Критерии оценки регистратуры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spacing w:line="235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7172">
              <w:rPr>
                <w:b/>
                <w:bCs/>
                <w:sz w:val="20"/>
                <w:szCs w:val="20"/>
              </w:rPr>
              <w:t xml:space="preserve">Оценка работы, где (5 - высшая оценка, </w:t>
            </w:r>
            <w:proofErr w:type="gramEnd"/>
          </w:p>
          <w:p w:rsidR="004311FD" w:rsidRPr="00407172" w:rsidRDefault="004311FD" w:rsidP="00E27279">
            <w:pPr>
              <w:spacing w:line="235" w:lineRule="exact"/>
              <w:jc w:val="center"/>
              <w:rPr>
                <w:b/>
                <w:bCs/>
                <w:sz w:val="20"/>
                <w:szCs w:val="20"/>
              </w:rPr>
            </w:pPr>
            <w:r w:rsidRPr="00407172">
              <w:rPr>
                <w:b/>
                <w:bCs/>
                <w:sz w:val="20"/>
                <w:szCs w:val="20"/>
              </w:rPr>
              <w:t>1 - низшая)</w:t>
            </w:r>
          </w:p>
        </w:tc>
      </w:tr>
      <w:tr w:rsidR="004311FD" w:rsidRPr="00407172" w:rsidTr="00E27279">
        <w:trPr>
          <w:trHeight w:val="36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6"/>
                <w:szCs w:val="26"/>
              </w:rPr>
              <w:t xml:space="preserve">  </w:t>
            </w:r>
            <w:r w:rsidRPr="00407172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spacing w:line="293" w:lineRule="exact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Организация процесса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соблюдение графика работы;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141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1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системность хранения документов;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221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1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обеспечение сохранности документов;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9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14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распределение потока пациентов;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67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147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обеспечение работы всех окон в периоды наибольшей нагрузки;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114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147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равномерное распределение нагрузки на регистраторов;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17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147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взаимодействие с другими структурными подразделениями;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11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14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  <w:r w:rsidRPr="00407172">
              <w:rPr>
                <w:sz w:val="26"/>
                <w:szCs w:val="26"/>
              </w:rPr>
              <w:t>5</w:t>
            </w:r>
          </w:p>
        </w:tc>
      </w:tr>
      <w:tr w:rsidR="004311FD" w:rsidRPr="00407172" w:rsidTr="00E27279">
        <w:trPr>
          <w:trHeight w:val="17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6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</w:tbl>
    <w:p w:rsidR="004311FD" w:rsidRDefault="004311FD" w:rsidP="004311FD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3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437"/>
        <w:gridCol w:w="6680"/>
        <w:gridCol w:w="401"/>
        <w:gridCol w:w="358"/>
        <w:gridCol w:w="363"/>
        <w:gridCol w:w="355"/>
        <w:gridCol w:w="451"/>
      </w:tblGrid>
      <w:tr w:rsidR="004311FD" w:rsidRPr="00407172" w:rsidTr="00E27279">
        <w:trPr>
          <w:trHeight w:val="29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spacing w:line="278" w:lineRule="exact"/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409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6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 xml:space="preserve">- возможность </w:t>
            </w:r>
            <w:proofErr w:type="gramStart"/>
            <w:r w:rsidRPr="00407172">
              <w:rPr>
                <w:sz w:val="22"/>
                <w:szCs w:val="22"/>
              </w:rPr>
              <w:t>подачи жалобы / выражения благодарности / внесения предложений</w:t>
            </w:r>
            <w:proofErr w:type="gramEnd"/>
            <w:r w:rsidRPr="00407172">
              <w:rPr>
                <w:sz w:val="22"/>
                <w:szCs w:val="22"/>
              </w:rPr>
              <w:t>;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29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7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наличие обратной связи.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27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7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spacing w:line="293" w:lineRule="exact"/>
              <w:ind w:left="100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Организация пространства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spacing w:line="293" w:lineRule="exact"/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 xml:space="preserve">- наличие и доступность информации по всем направлениям деятельности медицинского учреждения (в </w:t>
            </w:r>
            <w:proofErr w:type="spellStart"/>
            <w:r w:rsidRPr="00407172">
              <w:rPr>
                <w:sz w:val="22"/>
                <w:szCs w:val="22"/>
              </w:rPr>
              <w:t>т.ч</w:t>
            </w:r>
            <w:proofErr w:type="spellEnd"/>
            <w:r w:rsidRPr="00407172">
              <w:rPr>
                <w:sz w:val="22"/>
                <w:szCs w:val="22"/>
              </w:rPr>
              <w:t>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1001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6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организация рабочего места;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123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57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чистота в регистратуре;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231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6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наличие мест для отдыха;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267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7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spacing w:line="298" w:lineRule="exact"/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568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6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 xml:space="preserve">- особые решения по созданию в регистратуре </w:t>
            </w:r>
            <w:proofErr w:type="gramStart"/>
            <w:r w:rsidRPr="00407172">
              <w:rPr>
                <w:sz w:val="22"/>
                <w:szCs w:val="22"/>
              </w:rPr>
              <w:t>комфортных</w:t>
            </w:r>
            <w:proofErr w:type="gramEnd"/>
            <w:r w:rsidRPr="00407172">
              <w:rPr>
                <w:sz w:val="22"/>
                <w:szCs w:val="22"/>
              </w:rPr>
              <w:t xml:space="preserve"> для пациента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361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407172" w:rsidTr="00E27279">
        <w:trPr>
          <w:trHeight w:val="252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407172" w:rsidRDefault="004311FD" w:rsidP="00E27279">
            <w:pPr>
              <w:jc w:val="both"/>
              <w:rPr>
                <w:sz w:val="22"/>
                <w:szCs w:val="22"/>
              </w:rPr>
            </w:pPr>
            <w:r w:rsidRPr="00407172">
              <w:rPr>
                <w:sz w:val="22"/>
                <w:szCs w:val="22"/>
              </w:rPr>
              <w:t>условий (цветы, декоративные фонтаны, фоновая музыка и т.д.);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200"/>
            </w:pPr>
            <w:r w:rsidRPr="00407172"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00"/>
            </w:pPr>
            <w:r w:rsidRPr="00407172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  <w:r w:rsidRPr="00407172">
              <w:t>5</w:t>
            </w:r>
          </w:p>
        </w:tc>
      </w:tr>
      <w:tr w:rsidR="004311FD" w:rsidRPr="00407172" w:rsidTr="00E27279">
        <w:trPr>
          <w:trHeight w:val="302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ind w:left="120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407172" w:rsidRDefault="004311FD" w:rsidP="00E27279">
            <w:pPr>
              <w:rPr>
                <w:sz w:val="10"/>
                <w:szCs w:val="10"/>
              </w:rPr>
            </w:pPr>
          </w:p>
        </w:tc>
      </w:tr>
    </w:tbl>
    <w:p w:rsidR="004311FD" w:rsidRDefault="004311FD" w:rsidP="004311F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</w:p>
    <w:p w:rsidR="004311FD" w:rsidRDefault="004311FD" w:rsidP="004311F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</w:p>
    <w:p w:rsidR="004311FD" w:rsidRDefault="004311FD" w:rsidP="004311F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</w:p>
    <w:p w:rsidR="004311FD" w:rsidRDefault="004311FD" w:rsidP="004311F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</w:p>
    <w:p w:rsidR="004311FD" w:rsidRDefault="004311FD" w:rsidP="004311F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</w:p>
    <w:p w:rsidR="004311FD" w:rsidRDefault="004311FD" w:rsidP="004311F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67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471"/>
        <w:gridCol w:w="20"/>
        <w:gridCol w:w="6805"/>
        <w:gridCol w:w="40"/>
        <w:gridCol w:w="376"/>
        <w:gridCol w:w="37"/>
        <w:gridCol w:w="329"/>
        <w:gridCol w:w="35"/>
        <w:gridCol w:w="329"/>
        <w:gridCol w:w="38"/>
        <w:gridCol w:w="322"/>
        <w:gridCol w:w="42"/>
        <w:gridCol w:w="385"/>
        <w:gridCol w:w="39"/>
      </w:tblGrid>
      <w:tr w:rsidR="004311FD" w:rsidRPr="00F30CD1" w:rsidTr="00E27279">
        <w:trPr>
          <w:trHeight w:val="29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отсутствие неприятных запахов;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24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1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общая атмосфера в регистратуре.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2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3.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spacing w:line="288" w:lineRule="exact"/>
              <w:ind w:left="10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Организация труда</w:t>
            </w:r>
          </w:p>
          <w:p w:rsidR="004311FD" w:rsidRPr="00F30CD1" w:rsidRDefault="004311FD" w:rsidP="00E27279">
            <w:pPr>
              <w:spacing w:line="288" w:lineRule="exact"/>
              <w:ind w:left="100"/>
            </w:pPr>
            <w:r w:rsidRPr="00F30CD1">
              <w:rPr>
                <w:sz w:val="22"/>
                <w:szCs w:val="22"/>
              </w:rPr>
              <w:t>регистраторов</w:t>
            </w: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компетентность;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247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вежливость;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26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1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spacing w:line="298" w:lineRule="exact"/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404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1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внешний вид (опрятность / аккуратность);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259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76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внешний вид (наличие отличительных элементов в форме одежды);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422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отзывчивость / внимательность / тактичность регистратора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26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4.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spacing w:line="283" w:lineRule="exact"/>
              <w:ind w:left="10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Организация времени</w:t>
            </w: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скорость оказания консультаций регистраторами лично / по телефону;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257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trHeight w:val="281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trHeight w:val="12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gridAfter w:val="1"/>
          <w:wAfter w:w="38" w:type="dxa"/>
          <w:trHeight w:val="71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6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учет рационального использования времени пациента.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gridAfter w:val="1"/>
          <w:wAfter w:w="38" w:type="dxa"/>
          <w:trHeight w:val="66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68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gridAfter w:val="1"/>
          <w:wAfter w:w="38" w:type="dxa"/>
          <w:trHeight w:val="61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spacing w:line="288" w:lineRule="exact"/>
              <w:ind w:left="10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Общая оценка</w:t>
            </w:r>
          </w:p>
          <w:p w:rsidR="004311FD" w:rsidRPr="00F30CD1" w:rsidRDefault="004311FD" w:rsidP="00E27279">
            <w:pPr>
              <w:spacing w:line="288" w:lineRule="exact"/>
              <w:ind w:left="10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работы</w:t>
            </w:r>
          </w:p>
          <w:p w:rsidR="004311FD" w:rsidRPr="00F30CD1" w:rsidRDefault="004311FD" w:rsidP="00E27279">
            <w:pPr>
              <w:spacing w:line="288" w:lineRule="exact"/>
              <w:ind w:left="10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регистратуры</w:t>
            </w:r>
          </w:p>
        </w:tc>
        <w:tc>
          <w:tcPr>
            <w:tcW w:w="6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удовлетворенность работой регистратуры;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gridAfter w:val="1"/>
          <w:wAfter w:w="38" w:type="dxa"/>
          <w:trHeight w:val="66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68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gridAfter w:val="1"/>
          <w:wAfter w:w="38" w:type="dxa"/>
          <w:trHeight w:val="614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22"/>
                <w:szCs w:val="22"/>
              </w:rPr>
            </w:pPr>
          </w:p>
        </w:tc>
        <w:tc>
          <w:tcPr>
            <w:tcW w:w="6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- был ли решен Ваш вопрос.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200"/>
            </w:pPr>
            <w:r w:rsidRPr="00F30CD1"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00"/>
            </w:pPr>
            <w:r w:rsidRPr="00F30CD1"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5</w:t>
            </w:r>
          </w:p>
        </w:tc>
      </w:tr>
      <w:tr w:rsidR="004311FD" w:rsidRPr="00F30CD1" w:rsidTr="00E27279">
        <w:trPr>
          <w:gridAfter w:val="1"/>
          <w:wAfter w:w="38" w:type="dxa"/>
          <w:trHeight w:val="72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68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</w:p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  <w:tr w:rsidR="004311FD" w:rsidRPr="00F30CD1" w:rsidTr="00E27279">
        <w:trPr>
          <w:gridAfter w:val="1"/>
          <w:wAfter w:w="38" w:type="dxa"/>
          <w:trHeight w:val="105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ind w:left="120"/>
            </w:pPr>
            <w:r w:rsidRPr="00F30CD1">
              <w:t>6.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spacing w:after="120"/>
              <w:ind w:left="10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Ваши</w:t>
            </w:r>
          </w:p>
          <w:p w:rsidR="004311FD" w:rsidRPr="00F30CD1" w:rsidRDefault="004311FD" w:rsidP="00E27279">
            <w:pPr>
              <w:spacing w:before="120"/>
              <w:ind w:left="100"/>
              <w:rPr>
                <w:sz w:val="22"/>
                <w:szCs w:val="22"/>
              </w:rPr>
            </w:pPr>
            <w:r w:rsidRPr="00F30CD1">
              <w:rPr>
                <w:sz w:val="22"/>
                <w:szCs w:val="22"/>
              </w:rPr>
              <w:t>предложения</w:t>
            </w:r>
          </w:p>
        </w:tc>
        <w:tc>
          <w:tcPr>
            <w:tcW w:w="8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FD" w:rsidRPr="00F30CD1" w:rsidRDefault="004311FD" w:rsidP="00E27279">
            <w:pPr>
              <w:rPr>
                <w:sz w:val="10"/>
                <w:szCs w:val="10"/>
              </w:rPr>
            </w:pPr>
          </w:p>
        </w:tc>
      </w:tr>
    </w:tbl>
    <w:p w:rsidR="00FF4D3E" w:rsidRDefault="00FF4D3E"/>
    <w:sectPr w:rsidR="00FF4D3E" w:rsidSect="004311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D"/>
    <w:rsid w:val="004311FD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 Олег Владимирович</dc:creator>
  <cp:lastModifiedBy>Деменко Олег Владимирович</cp:lastModifiedBy>
  <cp:revision>1</cp:revision>
  <dcterms:created xsi:type="dcterms:W3CDTF">2015-08-03T12:44:00Z</dcterms:created>
  <dcterms:modified xsi:type="dcterms:W3CDTF">2015-08-03T12:46:00Z</dcterms:modified>
</cp:coreProperties>
</file>